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C292" w14:textId="77777777" w:rsidR="00BC4DDE" w:rsidRDefault="006156F1" w:rsidP="006156F1">
      <w:pPr>
        <w:jc w:val="center"/>
        <w:rPr>
          <w:rFonts w:ascii="Arial Rounded MT Bold" w:hAnsi="Arial Rounded MT Bold"/>
          <w:sz w:val="32"/>
          <w:szCs w:val="32"/>
        </w:rPr>
      </w:pPr>
      <w:r>
        <w:rPr>
          <w:rFonts w:ascii="Arial Rounded MT Bold" w:hAnsi="Arial Rounded MT Bold"/>
          <w:sz w:val="32"/>
          <w:szCs w:val="32"/>
        </w:rPr>
        <w:t>Miller’s Crossing Property Owners Association</w:t>
      </w:r>
    </w:p>
    <w:p w14:paraId="51ECC293" w14:textId="77777777" w:rsidR="00CC425C" w:rsidRDefault="00CC425C" w:rsidP="006156F1">
      <w:pPr>
        <w:jc w:val="center"/>
        <w:rPr>
          <w:rFonts w:ascii="Arial Rounded MT Bold" w:hAnsi="Arial Rounded MT Bold"/>
          <w:sz w:val="32"/>
          <w:szCs w:val="32"/>
        </w:rPr>
      </w:pPr>
      <w:r>
        <w:rPr>
          <w:rFonts w:ascii="Arial Rounded MT Bold" w:hAnsi="Arial Rounded MT Bold"/>
          <w:sz w:val="32"/>
          <w:szCs w:val="32"/>
        </w:rPr>
        <w:t xml:space="preserve">Board </w:t>
      </w:r>
      <w:r w:rsidR="00CE15C5">
        <w:rPr>
          <w:rFonts w:ascii="Arial Rounded MT Bold" w:hAnsi="Arial Rounded MT Bold"/>
          <w:sz w:val="32"/>
          <w:szCs w:val="32"/>
        </w:rPr>
        <w:t>o</w:t>
      </w:r>
      <w:r>
        <w:rPr>
          <w:rFonts w:ascii="Arial Rounded MT Bold" w:hAnsi="Arial Rounded MT Bold"/>
          <w:sz w:val="32"/>
          <w:szCs w:val="32"/>
        </w:rPr>
        <w:t>f Directors</w:t>
      </w:r>
    </w:p>
    <w:p w14:paraId="51ECC294" w14:textId="77777777" w:rsidR="006156F1" w:rsidRDefault="006156F1" w:rsidP="006156F1">
      <w:pPr>
        <w:jc w:val="center"/>
        <w:rPr>
          <w:rFonts w:ascii="Arial Rounded MT Bold" w:hAnsi="Arial Rounded MT Bold"/>
          <w:sz w:val="24"/>
          <w:szCs w:val="24"/>
        </w:rPr>
      </w:pPr>
    </w:p>
    <w:p w14:paraId="51ECC295" w14:textId="77777777" w:rsidR="006156F1" w:rsidRDefault="006156F1" w:rsidP="006156F1">
      <w:pPr>
        <w:jc w:val="center"/>
        <w:rPr>
          <w:rFonts w:ascii="Arial Rounded MT Bold" w:hAnsi="Arial Rounded MT Bold"/>
          <w:sz w:val="24"/>
          <w:szCs w:val="24"/>
        </w:rPr>
      </w:pPr>
      <w:r>
        <w:rPr>
          <w:rFonts w:ascii="Arial Rounded MT Bold" w:hAnsi="Arial Rounded MT Bold"/>
          <w:sz w:val="24"/>
          <w:szCs w:val="24"/>
        </w:rPr>
        <w:t>9026 Miller Road</w:t>
      </w:r>
    </w:p>
    <w:p w14:paraId="51ECC296" w14:textId="77777777" w:rsidR="006156F1" w:rsidRDefault="006156F1" w:rsidP="006156F1">
      <w:pPr>
        <w:jc w:val="center"/>
        <w:rPr>
          <w:rFonts w:ascii="Arial Rounded MT Bold" w:hAnsi="Arial Rounded MT Bold"/>
          <w:sz w:val="24"/>
          <w:szCs w:val="24"/>
        </w:rPr>
      </w:pPr>
      <w:r>
        <w:rPr>
          <w:rFonts w:ascii="Arial Rounded MT Bold" w:hAnsi="Arial Rounded MT Bold"/>
          <w:sz w:val="24"/>
          <w:szCs w:val="24"/>
        </w:rPr>
        <w:t xml:space="preserve">Magnolia, </w:t>
      </w:r>
      <w:proofErr w:type="gramStart"/>
      <w:r>
        <w:rPr>
          <w:rFonts w:ascii="Arial Rounded MT Bold" w:hAnsi="Arial Rounded MT Bold"/>
          <w:sz w:val="24"/>
          <w:szCs w:val="24"/>
        </w:rPr>
        <w:t>Texas  77354</w:t>
      </w:r>
      <w:proofErr w:type="gramEnd"/>
    </w:p>
    <w:p w14:paraId="51ECC297" w14:textId="37520FE0" w:rsidR="006156F1" w:rsidRDefault="006156F1" w:rsidP="00795905">
      <w:pPr>
        <w:rPr>
          <w:rFonts w:ascii="Arial Rounded MT Bold" w:hAnsi="Arial Rounded MT Bold"/>
          <w:sz w:val="24"/>
          <w:szCs w:val="24"/>
        </w:rPr>
      </w:pPr>
    </w:p>
    <w:p w14:paraId="5D4736D8" w14:textId="2419D895"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 xml:space="preserve">We are fortunate to live in such a nice, quiet and beautiful neighborhood.  One way to </w:t>
      </w:r>
      <w:r w:rsidR="002F36D1" w:rsidRPr="00213E66">
        <w:rPr>
          <w:rFonts w:ascii="Arial Rounded MT Bold" w:hAnsi="Arial Rounded MT Bold"/>
          <w:sz w:val="20"/>
          <w:szCs w:val="20"/>
        </w:rPr>
        <w:t>ensure</w:t>
      </w:r>
      <w:r w:rsidRPr="00213E66">
        <w:rPr>
          <w:rFonts w:ascii="Arial Rounded MT Bold" w:hAnsi="Arial Rounded MT Bold"/>
          <w:sz w:val="20"/>
          <w:szCs w:val="20"/>
        </w:rPr>
        <w:t xml:space="preserve"> it remains this way is to be aware of and abide by the protections afforded by our Covenants. While the board does not actively seek out violations to the Covenants, it does respond to complaints and tries to amicably resolve such issues.</w:t>
      </w:r>
    </w:p>
    <w:p w14:paraId="100FE692" w14:textId="77777777" w:rsidR="005718B6" w:rsidRPr="00213E66" w:rsidRDefault="005718B6" w:rsidP="005718B6">
      <w:pPr>
        <w:rPr>
          <w:rFonts w:ascii="Arial Rounded MT Bold" w:hAnsi="Arial Rounded MT Bold"/>
          <w:sz w:val="20"/>
          <w:szCs w:val="20"/>
        </w:rPr>
      </w:pPr>
    </w:p>
    <w:p w14:paraId="4D0D2A4F"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Some of the most common complaints received by the Board involve the following:</w:t>
      </w:r>
    </w:p>
    <w:p w14:paraId="0D1CE62E" w14:textId="77777777" w:rsidR="005718B6" w:rsidRPr="00213E66" w:rsidRDefault="005718B6" w:rsidP="005718B6">
      <w:pPr>
        <w:rPr>
          <w:rFonts w:ascii="Arial Rounded MT Bold" w:hAnsi="Arial Rounded MT Bold"/>
          <w:sz w:val="20"/>
          <w:szCs w:val="20"/>
        </w:rPr>
      </w:pPr>
    </w:p>
    <w:p w14:paraId="28B71F25"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w:t>
      </w:r>
      <w:r w:rsidRPr="00213E66">
        <w:rPr>
          <w:rFonts w:ascii="Arial Rounded MT Bold" w:hAnsi="Arial Rounded MT Bold"/>
          <w:sz w:val="20"/>
          <w:szCs w:val="20"/>
          <w:u w:val="single"/>
        </w:rPr>
        <w:t>Yard Maintenance</w:t>
      </w:r>
      <w:r w:rsidRPr="00213E66">
        <w:rPr>
          <w:rFonts w:ascii="Arial Rounded MT Bold" w:hAnsi="Arial Rounded MT Bold"/>
          <w:sz w:val="20"/>
          <w:szCs w:val="20"/>
        </w:rPr>
        <w:t>:  Lawns should be maintained by regular mowing which includes trimming, edging and blowing; simply mowing is not sufficient to meet the standards set out by the Covenants.  Trees and shrubs should be pruned and otherwise maintained.</w:t>
      </w:r>
    </w:p>
    <w:p w14:paraId="14329D45" w14:textId="77777777" w:rsidR="005718B6" w:rsidRPr="00213E66" w:rsidRDefault="005718B6" w:rsidP="005718B6">
      <w:pPr>
        <w:rPr>
          <w:rFonts w:ascii="Arial Rounded MT Bold" w:hAnsi="Arial Rounded MT Bold"/>
          <w:sz w:val="20"/>
          <w:szCs w:val="20"/>
        </w:rPr>
      </w:pPr>
    </w:p>
    <w:p w14:paraId="74C816D6" w14:textId="3F2C842C"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w:t>
      </w:r>
      <w:r w:rsidRPr="00213E66">
        <w:rPr>
          <w:rFonts w:ascii="Arial Rounded MT Bold" w:hAnsi="Arial Rounded MT Bold"/>
          <w:sz w:val="20"/>
          <w:szCs w:val="20"/>
          <w:u w:val="single"/>
        </w:rPr>
        <w:t>Burn Piles</w:t>
      </w:r>
      <w:r w:rsidRPr="00213E66">
        <w:rPr>
          <w:rFonts w:ascii="Arial Rounded MT Bold" w:hAnsi="Arial Rounded MT Bold"/>
          <w:sz w:val="20"/>
          <w:szCs w:val="20"/>
        </w:rPr>
        <w:t>:  According to Montgomery County exception to the Outdoor Burning Rule under State of Texas TECQ regulations, burning of yard material such as tree limbs and other similar vegetation is permitted in this area if there is not a practical alternative</w:t>
      </w:r>
      <w:r w:rsidR="00213E66" w:rsidRPr="00213E66">
        <w:rPr>
          <w:rFonts w:ascii="Arial Rounded MT Bold" w:hAnsi="Arial Rounded MT Bold"/>
          <w:sz w:val="20"/>
          <w:szCs w:val="20"/>
        </w:rPr>
        <w:t>, subject to certain requirements</w:t>
      </w:r>
      <w:r w:rsidRPr="00213E66">
        <w:rPr>
          <w:rFonts w:ascii="Arial Rounded MT Bold" w:hAnsi="Arial Rounded MT Bold"/>
          <w:sz w:val="20"/>
          <w:szCs w:val="20"/>
        </w:rPr>
        <w:t xml:space="preserve">.  However, burning of Household Refuse such as trash/garbage, packaging, furniture or other similar items is not. </w:t>
      </w:r>
      <w:r w:rsidRPr="00213E66">
        <w:rPr>
          <w:rFonts w:ascii="Arial Rounded MT Bold" w:hAnsi="Arial Rounded MT Bold"/>
          <w:b/>
          <w:bCs/>
          <w:sz w:val="20"/>
          <w:szCs w:val="20"/>
        </w:rPr>
        <w:t xml:space="preserve">Please be aware that burning leaves and pine needles generally creates noxious smoke that tends to smolder rather than burn cleanly and can permeate the neighborhood, which violates our </w:t>
      </w:r>
      <w:r w:rsidR="00213E66" w:rsidRPr="00213E66">
        <w:rPr>
          <w:rFonts w:ascii="Arial Rounded MT Bold" w:hAnsi="Arial Rounded MT Bold"/>
          <w:b/>
          <w:bCs/>
          <w:sz w:val="20"/>
          <w:szCs w:val="20"/>
        </w:rPr>
        <w:t>C</w:t>
      </w:r>
      <w:r w:rsidRPr="00213E66">
        <w:rPr>
          <w:rFonts w:ascii="Arial Rounded MT Bold" w:hAnsi="Arial Rounded MT Bold"/>
          <w:b/>
          <w:bCs/>
          <w:sz w:val="20"/>
          <w:szCs w:val="20"/>
        </w:rPr>
        <w:t>ovenants.</w:t>
      </w:r>
      <w:r w:rsidRPr="00213E66">
        <w:rPr>
          <w:rFonts w:ascii="Arial Rounded MT Bold" w:hAnsi="Arial Rounded MT Bold"/>
          <w:sz w:val="20"/>
          <w:szCs w:val="20"/>
        </w:rPr>
        <w:t xml:space="preserve">  If and when you do burn, please be considerate of your neighbors by picking a time of day where the resulting smoke does not impact your </w:t>
      </w:r>
      <w:proofErr w:type="gramStart"/>
      <w:r w:rsidRPr="00213E66">
        <w:rPr>
          <w:rFonts w:ascii="Arial Rounded MT Bold" w:hAnsi="Arial Rounded MT Bold"/>
          <w:sz w:val="20"/>
          <w:szCs w:val="20"/>
        </w:rPr>
        <w:t>neighbors</w:t>
      </w:r>
      <w:proofErr w:type="gramEnd"/>
      <w:r w:rsidRPr="00213E66">
        <w:rPr>
          <w:rFonts w:ascii="Arial Rounded MT Bold" w:hAnsi="Arial Rounded MT Bold"/>
          <w:sz w:val="20"/>
          <w:szCs w:val="20"/>
        </w:rPr>
        <w:t xml:space="preserve"> enjoyment of their property. </w:t>
      </w:r>
    </w:p>
    <w:p w14:paraId="3B21077A" w14:textId="77777777" w:rsidR="005718B6" w:rsidRPr="00213E66" w:rsidRDefault="005718B6" w:rsidP="005718B6">
      <w:pPr>
        <w:rPr>
          <w:rFonts w:ascii="Arial Rounded MT Bold" w:hAnsi="Arial Rounded MT Bold"/>
          <w:sz w:val="20"/>
          <w:szCs w:val="20"/>
        </w:rPr>
      </w:pPr>
    </w:p>
    <w:p w14:paraId="7D28B759"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w:t>
      </w:r>
      <w:r w:rsidRPr="00213E66">
        <w:rPr>
          <w:rFonts w:ascii="Arial Rounded MT Bold" w:hAnsi="Arial Rounded MT Bold"/>
          <w:sz w:val="20"/>
          <w:szCs w:val="20"/>
          <w:u w:val="single"/>
        </w:rPr>
        <w:t>Trash/Recycle Containers:</w:t>
      </w:r>
      <w:r w:rsidRPr="00213E66">
        <w:rPr>
          <w:rFonts w:ascii="Arial Rounded MT Bold" w:hAnsi="Arial Rounded MT Bold"/>
          <w:sz w:val="20"/>
          <w:szCs w:val="20"/>
        </w:rPr>
        <w:t xml:space="preserve">  All such containers are to be kept out of public view.</w:t>
      </w:r>
    </w:p>
    <w:p w14:paraId="1E0EBDFB" w14:textId="77777777" w:rsidR="005718B6" w:rsidRPr="00213E66" w:rsidRDefault="005718B6" w:rsidP="005718B6">
      <w:pPr>
        <w:rPr>
          <w:rFonts w:ascii="Arial Rounded MT Bold" w:hAnsi="Arial Rounded MT Bold"/>
          <w:sz w:val="20"/>
          <w:szCs w:val="20"/>
        </w:rPr>
      </w:pPr>
    </w:p>
    <w:p w14:paraId="749C00B7" w14:textId="77777777" w:rsidR="005718B6" w:rsidRPr="00213E66" w:rsidRDefault="005718B6" w:rsidP="005718B6">
      <w:pPr>
        <w:rPr>
          <w:rFonts w:ascii="Arial Rounded MT Bold" w:hAnsi="Arial Rounded MT Bold"/>
          <w:b/>
          <w:sz w:val="20"/>
          <w:szCs w:val="20"/>
        </w:rPr>
      </w:pPr>
      <w:r w:rsidRPr="00213E66">
        <w:rPr>
          <w:rFonts w:ascii="Arial Rounded MT Bold" w:hAnsi="Arial Rounded MT Bold"/>
          <w:b/>
          <w:sz w:val="20"/>
          <w:szCs w:val="20"/>
        </w:rPr>
        <w:t>Some common projects/improvements that require Board Approval include some of the following:</w:t>
      </w:r>
    </w:p>
    <w:p w14:paraId="1FD46A23" w14:textId="77777777" w:rsidR="005718B6" w:rsidRPr="00213E66" w:rsidRDefault="005718B6" w:rsidP="005718B6">
      <w:pPr>
        <w:rPr>
          <w:rFonts w:ascii="Arial Rounded MT Bold" w:hAnsi="Arial Rounded MT Bold"/>
          <w:sz w:val="20"/>
          <w:szCs w:val="20"/>
        </w:rPr>
      </w:pPr>
    </w:p>
    <w:p w14:paraId="32F88BB8"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u w:val="single"/>
        </w:rPr>
        <w:t>Improvements</w:t>
      </w:r>
      <w:r w:rsidRPr="00213E66">
        <w:rPr>
          <w:rFonts w:ascii="Arial Rounded MT Bold" w:hAnsi="Arial Rounded MT Bold"/>
          <w:sz w:val="20"/>
          <w:szCs w:val="20"/>
        </w:rPr>
        <w:t xml:space="preserve">:  </w:t>
      </w:r>
      <w:proofErr w:type="spellStart"/>
      <w:r w:rsidRPr="00213E66">
        <w:rPr>
          <w:rFonts w:ascii="Arial Rounded MT Bold" w:hAnsi="Arial Rounded MT Bold"/>
          <w:sz w:val="20"/>
          <w:szCs w:val="20"/>
        </w:rPr>
        <w:t>Any thing</w:t>
      </w:r>
      <w:proofErr w:type="spellEnd"/>
      <w:r w:rsidRPr="00213E66">
        <w:rPr>
          <w:rFonts w:ascii="Arial Rounded MT Bold" w:hAnsi="Arial Rounded MT Bold"/>
          <w:sz w:val="20"/>
          <w:szCs w:val="20"/>
        </w:rPr>
        <w:t xml:space="preserve"> or devise that may affect the appearance of a Lot including but not limited to buildings, roofed structures, parking areas, fences, walls, hedges, mass plantings, poles, sidewalks, driveways, ponds, lakes, swimming pools, tennis courts, signs, changes in any exterior color or shape, glazing or re-glazing of exterior windows with mirrored or reflective glass, any new exterior construction or exterior improvements exceeding $500.00 in cost which may or may not be included in the foregoing.</w:t>
      </w:r>
    </w:p>
    <w:p w14:paraId="0414E4DE" w14:textId="77777777" w:rsidR="005718B6" w:rsidRPr="00213E66" w:rsidRDefault="005718B6" w:rsidP="005718B6">
      <w:pPr>
        <w:rPr>
          <w:rFonts w:ascii="Arial Rounded MT Bold" w:hAnsi="Arial Rounded MT Bold"/>
          <w:sz w:val="20"/>
          <w:szCs w:val="20"/>
        </w:rPr>
      </w:pPr>
    </w:p>
    <w:p w14:paraId="309CD604"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u w:val="single"/>
        </w:rPr>
        <w:t>Removal of Trees</w:t>
      </w:r>
      <w:r w:rsidRPr="00213E66">
        <w:rPr>
          <w:rFonts w:ascii="Arial Rounded MT Bold" w:hAnsi="Arial Rounded MT Bold"/>
          <w:sz w:val="20"/>
          <w:szCs w:val="20"/>
        </w:rPr>
        <w:t xml:space="preserve">:  Cutting, </w:t>
      </w:r>
      <w:proofErr w:type="gramStart"/>
      <w:r w:rsidRPr="00213E66">
        <w:rPr>
          <w:rFonts w:ascii="Arial Rounded MT Bold" w:hAnsi="Arial Rounded MT Bold"/>
          <w:sz w:val="20"/>
          <w:szCs w:val="20"/>
        </w:rPr>
        <w:t>removing</w:t>
      </w:r>
      <w:proofErr w:type="gramEnd"/>
      <w:r w:rsidRPr="00213E66">
        <w:rPr>
          <w:rFonts w:ascii="Arial Rounded MT Bold" w:hAnsi="Arial Rounded MT Bold"/>
          <w:sz w:val="20"/>
          <w:szCs w:val="20"/>
        </w:rPr>
        <w:t xml:space="preserve"> or transplanting any tree in excess of eight (8) inches in diameter measured one foot above the ground surface.</w:t>
      </w:r>
    </w:p>
    <w:p w14:paraId="0BD30B92" w14:textId="77777777" w:rsidR="005718B6" w:rsidRPr="00213E66" w:rsidRDefault="005718B6" w:rsidP="005718B6">
      <w:pPr>
        <w:rPr>
          <w:rFonts w:ascii="Arial Rounded MT Bold" w:hAnsi="Arial Rounded MT Bold"/>
          <w:sz w:val="20"/>
          <w:szCs w:val="20"/>
        </w:rPr>
      </w:pPr>
    </w:p>
    <w:p w14:paraId="3A6F92FE" w14:textId="77777777" w:rsidR="005718B6" w:rsidRPr="00213E66" w:rsidRDefault="005718B6" w:rsidP="005718B6">
      <w:pPr>
        <w:rPr>
          <w:rFonts w:ascii="Arial Rounded MT Bold" w:hAnsi="Arial Rounded MT Bold"/>
          <w:sz w:val="20"/>
          <w:szCs w:val="20"/>
        </w:rPr>
      </w:pPr>
      <w:r w:rsidRPr="00213E66">
        <w:rPr>
          <w:rFonts w:ascii="Arial Rounded MT Bold" w:hAnsi="Arial Rounded MT Bold"/>
          <w:sz w:val="20"/>
          <w:szCs w:val="20"/>
        </w:rPr>
        <w:t>If you have any questions or concerns, feel free to contact any of the Board members below.</w:t>
      </w:r>
    </w:p>
    <w:p w14:paraId="6237DD77" w14:textId="1437F6F3" w:rsidR="00795905" w:rsidRPr="00213E66" w:rsidRDefault="00795905" w:rsidP="00795905">
      <w:pPr>
        <w:rPr>
          <w:rFonts w:ascii="Arial Rounded MT Bold" w:hAnsi="Arial Rounded MT Bold"/>
          <w:sz w:val="20"/>
          <w:szCs w:val="20"/>
        </w:rPr>
      </w:pPr>
    </w:p>
    <w:p w14:paraId="66498E39" w14:textId="77777777" w:rsidR="005718B6" w:rsidRPr="00213E66" w:rsidRDefault="005718B6" w:rsidP="00795905">
      <w:pPr>
        <w:rPr>
          <w:rFonts w:ascii="Arial Rounded MT Bold" w:hAnsi="Arial Rounded MT Bold"/>
          <w:sz w:val="20"/>
          <w:szCs w:val="20"/>
        </w:rPr>
      </w:pPr>
    </w:p>
    <w:p w14:paraId="3396E202" w14:textId="11637CE7" w:rsidR="005718B6" w:rsidRPr="00213E66" w:rsidRDefault="005718B6" w:rsidP="00795905">
      <w:pPr>
        <w:rPr>
          <w:rFonts w:ascii="Arial Rounded MT Bold" w:hAnsi="Arial Rounded MT Bold"/>
          <w:sz w:val="20"/>
          <w:szCs w:val="20"/>
        </w:rPr>
      </w:pPr>
      <w:r w:rsidRPr="00213E66">
        <w:rPr>
          <w:rFonts w:ascii="Arial Rounded MT Bold" w:hAnsi="Arial Rounded MT Bold"/>
          <w:sz w:val="20"/>
          <w:szCs w:val="20"/>
        </w:rPr>
        <w:t>Lee Wainscott, President   Richard Bullock, Secretary</w:t>
      </w:r>
      <w:r w:rsidRPr="00213E66">
        <w:rPr>
          <w:rFonts w:ascii="Arial Rounded MT Bold" w:hAnsi="Arial Rounded MT Bold"/>
          <w:sz w:val="20"/>
          <w:szCs w:val="20"/>
        </w:rPr>
        <w:tab/>
        <w:t>Joyce Sharp, Treasurer</w:t>
      </w:r>
    </w:p>
    <w:p w14:paraId="20568DB8" w14:textId="5AF7D941" w:rsidR="005718B6" w:rsidRPr="00213E66" w:rsidRDefault="005718B6" w:rsidP="00795905">
      <w:pPr>
        <w:rPr>
          <w:rFonts w:ascii="Arial Rounded MT Bold" w:hAnsi="Arial Rounded MT Bold"/>
          <w:sz w:val="20"/>
          <w:szCs w:val="20"/>
        </w:rPr>
      </w:pPr>
      <w:r w:rsidRPr="00213E66">
        <w:rPr>
          <w:rFonts w:ascii="Arial Rounded MT Bold" w:hAnsi="Arial Rounded MT Bold"/>
          <w:sz w:val="20"/>
          <w:szCs w:val="20"/>
        </w:rPr>
        <w:t>(713) 208-2071</w:t>
      </w:r>
      <w:r w:rsidRPr="00213E66">
        <w:rPr>
          <w:rFonts w:ascii="Arial Rounded MT Bold" w:hAnsi="Arial Rounded MT Bold"/>
          <w:sz w:val="20"/>
          <w:szCs w:val="20"/>
        </w:rPr>
        <w:tab/>
      </w:r>
      <w:r w:rsidR="00603271" w:rsidRPr="00213E66">
        <w:rPr>
          <w:rFonts w:ascii="Arial Rounded MT Bold" w:hAnsi="Arial Rounded MT Bold"/>
          <w:sz w:val="20"/>
          <w:szCs w:val="20"/>
        </w:rPr>
        <w:t xml:space="preserve"> </w:t>
      </w:r>
      <w:r w:rsidR="00213E66">
        <w:rPr>
          <w:rFonts w:ascii="Arial Rounded MT Bold" w:hAnsi="Arial Rounded MT Bold"/>
          <w:sz w:val="20"/>
          <w:szCs w:val="20"/>
        </w:rPr>
        <w:t xml:space="preserve">    </w:t>
      </w:r>
      <w:proofErr w:type="gramStart"/>
      <w:r w:rsidR="00213E66">
        <w:rPr>
          <w:rFonts w:ascii="Arial Rounded MT Bold" w:hAnsi="Arial Rounded MT Bold"/>
          <w:sz w:val="20"/>
          <w:szCs w:val="20"/>
        </w:rPr>
        <w:t xml:space="preserve">   </w:t>
      </w:r>
      <w:r w:rsidRPr="00213E66">
        <w:rPr>
          <w:rFonts w:ascii="Arial Rounded MT Bold" w:hAnsi="Arial Rounded MT Bold"/>
          <w:sz w:val="20"/>
          <w:szCs w:val="20"/>
        </w:rPr>
        <w:t>(</w:t>
      </w:r>
      <w:proofErr w:type="gramEnd"/>
      <w:r w:rsidRPr="00213E66">
        <w:rPr>
          <w:rFonts w:ascii="Arial Rounded MT Bold" w:hAnsi="Arial Rounded MT Bold"/>
          <w:sz w:val="20"/>
          <w:szCs w:val="20"/>
        </w:rPr>
        <w:t>282) 428-6047</w:t>
      </w:r>
      <w:r w:rsidRPr="00213E66">
        <w:rPr>
          <w:rFonts w:ascii="Arial Rounded MT Bold" w:hAnsi="Arial Rounded MT Bold"/>
          <w:sz w:val="20"/>
          <w:szCs w:val="20"/>
        </w:rPr>
        <w:tab/>
      </w:r>
      <w:r w:rsidRPr="00213E66">
        <w:rPr>
          <w:rFonts w:ascii="Arial Rounded MT Bold" w:hAnsi="Arial Rounded MT Bold"/>
          <w:sz w:val="20"/>
          <w:szCs w:val="20"/>
        </w:rPr>
        <w:tab/>
      </w:r>
      <w:r w:rsidRPr="00213E66">
        <w:rPr>
          <w:rFonts w:ascii="Arial Rounded MT Bold" w:hAnsi="Arial Rounded MT Bold"/>
          <w:sz w:val="20"/>
          <w:szCs w:val="20"/>
        </w:rPr>
        <w:tab/>
        <w:t xml:space="preserve"> </w:t>
      </w:r>
      <w:r w:rsidR="00603271" w:rsidRPr="00213E66">
        <w:rPr>
          <w:rFonts w:ascii="Arial Rounded MT Bold" w:hAnsi="Arial Rounded MT Bold"/>
          <w:sz w:val="20"/>
          <w:szCs w:val="20"/>
        </w:rPr>
        <w:t>(713) 817-0222</w:t>
      </w:r>
    </w:p>
    <w:sectPr w:rsidR="005718B6" w:rsidRPr="0021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1"/>
    <w:rsid w:val="000429B5"/>
    <w:rsid w:val="00213E66"/>
    <w:rsid w:val="002F36D1"/>
    <w:rsid w:val="003625E0"/>
    <w:rsid w:val="003B799D"/>
    <w:rsid w:val="004366EC"/>
    <w:rsid w:val="00542EDD"/>
    <w:rsid w:val="005718B6"/>
    <w:rsid w:val="005F47AB"/>
    <w:rsid w:val="00603271"/>
    <w:rsid w:val="006156F1"/>
    <w:rsid w:val="00795905"/>
    <w:rsid w:val="008F08F2"/>
    <w:rsid w:val="009111B3"/>
    <w:rsid w:val="00933FC1"/>
    <w:rsid w:val="00BC4DDE"/>
    <w:rsid w:val="00CC425C"/>
    <w:rsid w:val="00CE15C5"/>
    <w:rsid w:val="00ED5D44"/>
    <w:rsid w:val="00F27705"/>
    <w:rsid w:val="00F9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C292"/>
  <w15:chartTrackingRefBased/>
  <w15:docId w15:val="{33749435-EB2A-4913-A8FA-7691A4C1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_p\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392</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Lee_Patty Wainscott</dc:creator>
  <cp:keywords/>
  <dc:description/>
  <cp:lastModifiedBy>Bullock, Richard</cp:lastModifiedBy>
  <cp:revision>2</cp:revision>
  <dcterms:created xsi:type="dcterms:W3CDTF">2023-10-06T02:40:00Z</dcterms:created>
  <dcterms:modified xsi:type="dcterms:W3CDTF">2023-10-06T02:40:00Z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